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165"/>
      </w:tblGrid>
      <w:tr w:rsidR="000D62E3" w:rsidRPr="000D62E3" w:rsidTr="008E0D77">
        <w:trPr>
          <w:trHeight w:val="8791"/>
        </w:trPr>
        <w:tc>
          <w:tcPr>
            <w:tcW w:w="11165" w:type="dxa"/>
            <w:hideMark/>
          </w:tcPr>
          <w:p w:rsidR="000D62E3" w:rsidRPr="000D62E3" w:rsidRDefault="000D62E3" w:rsidP="008E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62E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ПРОГРАММА КУРСА</w:t>
            </w:r>
            <w:r w:rsidRPr="000D62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0D77" w:rsidRPr="008E0D7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  <w:r w:rsidR="008E0D77" w:rsidRPr="008E0D7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E0D77" w:rsidRPr="008E0D7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ХРОНИЧЕСКАЯ</w:t>
            </w:r>
            <w:proofErr w:type="gramEnd"/>
            <w:r w:rsidR="008E0D77" w:rsidRPr="008E0D7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СЕРДЕЧНАЯ НЕДОСТАТОЧНОСТЬ</w:t>
            </w:r>
            <w:r w:rsidR="008E0D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62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(расписание л</w:t>
            </w:r>
            <w:bookmarkStart w:id="0" w:name="_GoBack"/>
            <w:bookmarkEnd w:id="0"/>
            <w:r w:rsidRPr="000D62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екций  семинарских занятий)</w:t>
            </w:r>
          </w:p>
          <w:p w:rsidR="000D62E3" w:rsidRPr="000D62E3" w:rsidRDefault="000D62E3" w:rsidP="000D62E3">
            <w:pPr>
              <w:widowControl w:val="0"/>
              <w:shd w:val="clear" w:color="auto" w:fill="D6E3BC" w:themeFill="accent3" w:themeFillTint="6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62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06.04.2020</w:t>
            </w:r>
          </w:p>
          <w:tbl>
            <w:tblPr>
              <w:tblStyle w:val="a3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946"/>
              <w:gridCol w:w="2409"/>
            </w:tblGrid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0D62E3">
                    <w:rPr>
                      <w:rFonts w:eastAsiaTheme="minorEastAsia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0D62E3">
                    <w:rPr>
                      <w:rFonts w:eastAsiaTheme="minorEastAsia"/>
                      <w:sz w:val="24"/>
                      <w:szCs w:val="24"/>
                    </w:rPr>
                    <w:t>Название лекции. Краткое описание модуля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0D62E3">
                    <w:rPr>
                      <w:rFonts w:eastAsiaTheme="minorEastAsia"/>
                      <w:sz w:val="24"/>
                      <w:szCs w:val="24"/>
                    </w:rPr>
                    <w:t xml:space="preserve">Лектор 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0D62E3">
                    <w:rPr>
                      <w:rFonts w:eastAsiaTheme="minorEastAsia"/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0D62E3">
                    <w:rPr>
                      <w:rFonts w:eastAsiaTheme="minorEastAsia"/>
                      <w:sz w:val="24"/>
                      <w:szCs w:val="24"/>
                    </w:rPr>
                    <w:t xml:space="preserve">Проблема сердечной недостаточности в </w:t>
                  </w:r>
                  <w:r w:rsidRPr="000D62E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XXI</w:t>
                  </w:r>
                  <w:r w:rsidRPr="000D62E3">
                    <w:rPr>
                      <w:rFonts w:eastAsiaTheme="minorEastAsia"/>
                      <w:sz w:val="24"/>
                      <w:szCs w:val="24"/>
                    </w:rPr>
                    <w:t xml:space="preserve"> веке.</w:t>
                  </w:r>
                </w:p>
                <w:p w:rsidR="000D62E3" w:rsidRPr="000D62E3" w:rsidRDefault="000D62E3" w:rsidP="000D62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0D62E3">
                    <w:rPr>
                      <w:rFonts w:eastAsiaTheme="minorEastAsia"/>
                      <w:sz w:val="24"/>
                      <w:szCs w:val="24"/>
                    </w:rPr>
                    <w:t xml:space="preserve">Эпидемиология. Этиология. 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r w:rsidRPr="000D62E3">
                    <w:rPr>
                      <w:rFonts w:eastAsiaTheme="minorEastAsia"/>
                      <w:sz w:val="24"/>
                      <w:szCs w:val="24"/>
                    </w:rPr>
                    <w:t>Проф</w:t>
                  </w:r>
                  <w:proofErr w:type="gramStart"/>
                  <w:r w:rsidRPr="000D62E3">
                    <w:rPr>
                      <w:rFonts w:eastAsiaTheme="minorEastAsia"/>
                      <w:sz w:val="24"/>
                      <w:szCs w:val="24"/>
                    </w:rPr>
                    <w:t>.Т</w:t>
                  </w:r>
                  <w:proofErr w:type="gramEnd"/>
                  <w:r w:rsidRPr="000D62E3">
                    <w:rPr>
                      <w:rFonts w:eastAsiaTheme="minorEastAsia"/>
                      <w:sz w:val="24"/>
                      <w:szCs w:val="24"/>
                    </w:rPr>
                    <w:t>ерещенко</w:t>
                  </w:r>
                  <w:proofErr w:type="spellEnd"/>
                  <w:r w:rsidRPr="000D62E3">
                    <w:rPr>
                      <w:rFonts w:eastAsiaTheme="minorEastAsia"/>
                      <w:sz w:val="24"/>
                      <w:szCs w:val="24"/>
                    </w:rPr>
                    <w:t xml:space="preserve"> С.Н.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0D62E3">
                    <w:rPr>
                      <w:rFonts w:eastAsiaTheme="minorEastAsia"/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0D62E3">
                    <w:rPr>
                      <w:rFonts w:eastAsiaTheme="minorEastAsia"/>
                      <w:sz w:val="24"/>
                      <w:szCs w:val="24"/>
                    </w:rPr>
                    <w:t>Классификация. Факторы риска ХСН.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0D62E3">
                    <w:rPr>
                      <w:rFonts w:eastAsiaTheme="minorEastAsia"/>
                      <w:sz w:val="24"/>
                      <w:szCs w:val="24"/>
                    </w:rPr>
                    <w:t xml:space="preserve">К.м.н. </w:t>
                  </w:r>
                  <w:proofErr w:type="spellStart"/>
                  <w:r w:rsidRPr="000D62E3">
                    <w:rPr>
                      <w:rFonts w:eastAsiaTheme="minorEastAsia"/>
                      <w:sz w:val="24"/>
                      <w:szCs w:val="24"/>
                    </w:rPr>
                    <w:t>Нарусов</w:t>
                  </w:r>
                  <w:proofErr w:type="spellEnd"/>
                  <w:r w:rsidRPr="000D62E3">
                    <w:rPr>
                      <w:rFonts w:eastAsiaTheme="minorEastAsia"/>
                      <w:sz w:val="24"/>
                      <w:szCs w:val="24"/>
                    </w:rPr>
                    <w:t xml:space="preserve"> О.Ю.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Патогенез хронической сердечной недостаточности. Модели развития хронической сердечной недостаточности. Нейрогуморальные аспекты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К.м.н. Насонова С.Н.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13.15-14.00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 xml:space="preserve">Хроническая сердечная недостаточность и сопутствующие заболевания: ИБС, артериальная гипертония, заболевания печени, нарушения ритма сердца. 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Д.м.н. Жиров И.В.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14.15-15.00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 xml:space="preserve">Хроническая сердечная недостаточность и сопутствующие заболевания: хроническая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обструктивная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 болезнь легких, сахарный диабет, анемия, применение нестероидных противовоспалительных сре</w:t>
                  </w:r>
                  <w:proofErr w:type="gramStart"/>
                  <w:r w:rsidRPr="000D62E3">
                    <w:rPr>
                      <w:sz w:val="24"/>
                      <w:szCs w:val="24"/>
                    </w:rPr>
                    <w:t>дств в к</w:t>
                  </w:r>
                  <w:proofErr w:type="gramEnd"/>
                  <w:r w:rsidRPr="000D62E3">
                    <w:rPr>
                      <w:sz w:val="24"/>
                      <w:szCs w:val="24"/>
                    </w:rPr>
                    <w:t>ардиологии.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Д.м.н. Жиров И.В.</w:t>
                  </w:r>
                </w:p>
              </w:tc>
            </w:tr>
          </w:tbl>
          <w:p w:rsidR="000D62E3" w:rsidRPr="000D62E3" w:rsidRDefault="000D62E3" w:rsidP="000D62E3">
            <w:pPr>
              <w:shd w:val="clear" w:color="auto" w:fill="D6E3BC" w:themeFill="accent3" w:themeFillTint="66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07.04.2020 </w:t>
            </w:r>
          </w:p>
          <w:tbl>
            <w:tblPr>
              <w:tblStyle w:val="a3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946"/>
              <w:gridCol w:w="2409"/>
            </w:tblGrid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 xml:space="preserve">ХСН и фибрилляция предсердий 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Профессор Терещенко С.Н.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Диагностика ХСН: клиническая картина, инструментальные и лабораторные методы обследования, Диагностический алгоритм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К.м.н. Насонова С.Н.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 xml:space="preserve">Острая декомпенсация хронической сердечной недостаточности. Факторы риска, клинические варианты. 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0D62E3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0D62E3">
                    <w:rPr>
                      <w:sz w:val="24"/>
                      <w:szCs w:val="24"/>
                    </w:rPr>
                    <w:t>.м.н. Насонова С.Н.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13.15-14.00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Диагностика и лечение острой декомпенсации ХСН. Профилактика острой декомпенсации ХСН.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к.м.н. Насонова С.Н.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14.15-15.00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 xml:space="preserve">Клинический случай «Лечение декомпенсации ХСН» 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D62E3" w:rsidRPr="000D62E3" w:rsidRDefault="000D62E3" w:rsidP="000D62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0D62E3" w:rsidRPr="000D62E3" w:rsidRDefault="000D62E3" w:rsidP="000D62E3">
            <w:pPr>
              <w:shd w:val="clear" w:color="auto" w:fill="D6E3BC" w:themeFill="accent3" w:themeFillTint="66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08.04.2020</w:t>
            </w:r>
          </w:p>
          <w:tbl>
            <w:tblPr>
              <w:tblStyle w:val="a3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946"/>
              <w:gridCol w:w="2409"/>
            </w:tblGrid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10.00-10.45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 xml:space="preserve">Немедикаментозное лечение больных ХСН.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Реваскуляризация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кардиовертер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-дефибриллятор,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кардиостимуляция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, радиочастотная абляция,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ресинхронизирующая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 терапия, модуляция сердечных сокращений, искусственный левый желудочек, трансплантация сердца (часть 1)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 xml:space="preserve">К.м.н.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Нарусов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 О.Ю.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11.00-11.45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 xml:space="preserve">Немедикаментозное лечение больных ХСН.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Реваскуляризация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кардиовертер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-дефибриллятор,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кардиостимуляция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, радиочастотная абляция,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ресинхронизирующая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 терапия, модуляция сердечных сокращений, искусственный левый желудочек, трансплантация сердца (часть 2)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 xml:space="preserve">К.м.н.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Нарусов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 О.Ю.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12.00-12.45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 xml:space="preserve">Фармакотерапия хронической сердечной недостаточности. Основные цели лечения ХСН. Влияние фармакотерапии на прогноз. Ингибиторы АПФ и бета-блокаторы, блокаторы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минералкортикоидных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 рецепторов - основа лечения ХСН.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К.м.н. Сафиуллина А.А.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13.15-14.00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Место диуретиков, сердечные гликозиды и других препаратов (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ивабрадин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изосорбид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динитрат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>) и ХСН.</w:t>
                  </w:r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К.м.н. Сафиуллина А.А.</w:t>
                  </w:r>
                </w:p>
              </w:tc>
            </w:tr>
            <w:tr w:rsidR="000D62E3" w:rsidRPr="000D62E3" w:rsidTr="000D62E3">
              <w:tc>
                <w:tcPr>
                  <w:tcW w:w="1413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>14.15-15.00</w:t>
                  </w:r>
                </w:p>
              </w:tc>
              <w:tc>
                <w:tcPr>
                  <w:tcW w:w="6946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0D62E3">
                    <w:rPr>
                      <w:sz w:val="24"/>
                      <w:szCs w:val="24"/>
                    </w:rPr>
                    <w:t>Особенности сердечной недостаточности с сохраненной ФВ ЛЖ: эпидемиология, этиология, диагностика, лечение.</w:t>
                  </w:r>
                  <w:proofErr w:type="gramEnd"/>
                </w:p>
              </w:tc>
              <w:tc>
                <w:tcPr>
                  <w:tcW w:w="2409" w:type="dxa"/>
                </w:tcPr>
                <w:p w:rsidR="000D62E3" w:rsidRPr="000D62E3" w:rsidRDefault="000D62E3" w:rsidP="000D62E3">
                  <w:pPr>
                    <w:rPr>
                      <w:sz w:val="24"/>
                      <w:szCs w:val="24"/>
                    </w:rPr>
                  </w:pPr>
                  <w:r w:rsidRPr="000D62E3">
                    <w:rPr>
                      <w:sz w:val="24"/>
                      <w:szCs w:val="24"/>
                    </w:rPr>
                    <w:t xml:space="preserve">К.м.н. </w:t>
                  </w:r>
                  <w:proofErr w:type="spellStart"/>
                  <w:r w:rsidRPr="000D62E3">
                    <w:rPr>
                      <w:sz w:val="24"/>
                      <w:szCs w:val="24"/>
                    </w:rPr>
                    <w:t>Сатлыкова</w:t>
                  </w:r>
                  <w:proofErr w:type="spellEnd"/>
                  <w:r w:rsidRPr="000D62E3">
                    <w:rPr>
                      <w:sz w:val="24"/>
                      <w:szCs w:val="24"/>
                    </w:rPr>
                    <w:t xml:space="preserve"> Д.Ф.</w:t>
                  </w:r>
                </w:p>
              </w:tc>
            </w:tr>
          </w:tbl>
          <w:p w:rsidR="000D62E3" w:rsidRPr="000D62E3" w:rsidRDefault="000D62E3" w:rsidP="000D62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62E3" w:rsidRPr="000D62E3" w:rsidRDefault="000D62E3" w:rsidP="000D62E3">
      <w:pPr>
        <w:widowControl w:val="0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62E3">
        <w:rPr>
          <w:rFonts w:ascii="Times New Roman" w:eastAsiaTheme="minorEastAsia" w:hAnsi="Times New Roman" w:cs="Times New Roman"/>
          <w:sz w:val="24"/>
          <w:szCs w:val="24"/>
          <w:lang w:eastAsia="ru-RU"/>
        </w:rPr>
        <w:t>09.04.2020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46"/>
        <w:gridCol w:w="2409"/>
      </w:tblGrid>
      <w:tr w:rsidR="000D62E3" w:rsidRPr="000D62E3" w:rsidTr="000D62E3">
        <w:tc>
          <w:tcPr>
            <w:tcW w:w="1526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10.00-10.45</w:t>
            </w:r>
          </w:p>
        </w:tc>
        <w:tc>
          <w:tcPr>
            <w:tcW w:w="6946" w:type="dxa"/>
          </w:tcPr>
          <w:p w:rsidR="000D62E3" w:rsidRPr="000D62E3" w:rsidRDefault="000D62E3" w:rsidP="000D6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D62E3">
              <w:rPr>
                <w:rFonts w:eastAsiaTheme="minorEastAsia"/>
                <w:sz w:val="24"/>
                <w:szCs w:val="24"/>
              </w:rPr>
              <w:t>Миокардиты. Определение, этиология, классификация, патогенез, диагностика.</w:t>
            </w:r>
          </w:p>
          <w:p w:rsidR="000D62E3" w:rsidRPr="000D62E3" w:rsidRDefault="000D62E3" w:rsidP="000D6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D62E3">
              <w:rPr>
                <w:rFonts w:eastAsiaTheme="minorEastAsia"/>
                <w:sz w:val="24"/>
                <w:szCs w:val="24"/>
              </w:rPr>
              <w:t>Медикаментозная терапия и немедикаментозное лечение миокардитов. Спорные вопросы.</w:t>
            </w:r>
          </w:p>
        </w:tc>
        <w:tc>
          <w:tcPr>
            <w:tcW w:w="2409" w:type="dxa"/>
          </w:tcPr>
          <w:p w:rsidR="000D62E3" w:rsidRPr="000D62E3" w:rsidRDefault="000D62E3" w:rsidP="000D6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D62E3">
              <w:rPr>
                <w:rFonts w:eastAsiaTheme="minorEastAsia"/>
                <w:sz w:val="24"/>
                <w:szCs w:val="24"/>
              </w:rPr>
              <w:t xml:space="preserve">К.м.н. </w:t>
            </w:r>
            <w:proofErr w:type="spellStart"/>
            <w:r w:rsidRPr="000D62E3">
              <w:rPr>
                <w:rFonts w:eastAsiaTheme="minorEastAsia"/>
                <w:sz w:val="24"/>
                <w:szCs w:val="24"/>
              </w:rPr>
              <w:t>Нарусов</w:t>
            </w:r>
            <w:proofErr w:type="spellEnd"/>
            <w:r w:rsidRPr="000D62E3">
              <w:rPr>
                <w:rFonts w:eastAsiaTheme="minorEastAsia"/>
                <w:sz w:val="24"/>
                <w:szCs w:val="24"/>
              </w:rPr>
              <w:t xml:space="preserve"> О.Ю.</w:t>
            </w:r>
          </w:p>
        </w:tc>
      </w:tr>
      <w:tr w:rsidR="000D62E3" w:rsidRPr="000D62E3" w:rsidTr="000D62E3">
        <w:tc>
          <w:tcPr>
            <w:tcW w:w="1526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11.00-11.45</w:t>
            </w:r>
          </w:p>
        </w:tc>
        <w:tc>
          <w:tcPr>
            <w:tcW w:w="6946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proofErr w:type="spellStart"/>
            <w:r w:rsidRPr="000D62E3">
              <w:rPr>
                <w:sz w:val="24"/>
                <w:szCs w:val="24"/>
              </w:rPr>
              <w:t>Дилатационная</w:t>
            </w:r>
            <w:proofErr w:type="spellEnd"/>
            <w:r w:rsidRPr="000D62E3">
              <w:rPr>
                <w:sz w:val="24"/>
                <w:szCs w:val="24"/>
              </w:rPr>
              <w:t xml:space="preserve"> </w:t>
            </w:r>
            <w:proofErr w:type="spellStart"/>
            <w:r w:rsidRPr="000D62E3">
              <w:rPr>
                <w:sz w:val="24"/>
                <w:szCs w:val="24"/>
              </w:rPr>
              <w:t>кардиомиопатия</w:t>
            </w:r>
            <w:proofErr w:type="spellEnd"/>
            <w:r w:rsidRPr="000D62E3">
              <w:rPr>
                <w:sz w:val="24"/>
                <w:szCs w:val="24"/>
              </w:rPr>
              <w:t>. Классификация, этиология, лечение.</w:t>
            </w:r>
          </w:p>
        </w:tc>
        <w:tc>
          <w:tcPr>
            <w:tcW w:w="2409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 xml:space="preserve">К.м.н. </w:t>
            </w:r>
            <w:proofErr w:type="spellStart"/>
            <w:r w:rsidRPr="000D62E3">
              <w:rPr>
                <w:sz w:val="24"/>
                <w:szCs w:val="24"/>
              </w:rPr>
              <w:t>Нарусов</w:t>
            </w:r>
            <w:proofErr w:type="spellEnd"/>
            <w:r w:rsidRPr="000D62E3">
              <w:rPr>
                <w:sz w:val="24"/>
                <w:szCs w:val="24"/>
              </w:rPr>
              <w:t xml:space="preserve"> О.Ю.</w:t>
            </w:r>
          </w:p>
        </w:tc>
      </w:tr>
      <w:tr w:rsidR="000D62E3" w:rsidRPr="000D62E3" w:rsidTr="000D62E3">
        <w:tc>
          <w:tcPr>
            <w:tcW w:w="1526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12.00-12.45</w:t>
            </w:r>
          </w:p>
        </w:tc>
        <w:tc>
          <w:tcPr>
            <w:tcW w:w="6946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Некомпактный миокард левого желудочка. Этиология, патогенез. Диагностика. Лечение.</w:t>
            </w:r>
          </w:p>
        </w:tc>
        <w:tc>
          <w:tcPr>
            <w:tcW w:w="2409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К.м.н. Насонова С.Н.</w:t>
            </w:r>
          </w:p>
        </w:tc>
      </w:tr>
      <w:tr w:rsidR="000D62E3" w:rsidRPr="000D62E3" w:rsidTr="000D62E3">
        <w:tc>
          <w:tcPr>
            <w:tcW w:w="1526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13.15-14.00</w:t>
            </w:r>
          </w:p>
        </w:tc>
        <w:tc>
          <w:tcPr>
            <w:tcW w:w="6946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proofErr w:type="spellStart"/>
            <w:r w:rsidRPr="000D62E3">
              <w:rPr>
                <w:sz w:val="24"/>
                <w:szCs w:val="24"/>
              </w:rPr>
              <w:t>Аритмогенная</w:t>
            </w:r>
            <w:proofErr w:type="spellEnd"/>
            <w:r w:rsidRPr="000D62E3">
              <w:rPr>
                <w:sz w:val="24"/>
                <w:szCs w:val="24"/>
              </w:rPr>
              <w:t xml:space="preserve"> дисплазия правого желудочка. Этиология. Патогенез. Диагностика. Лечение.</w:t>
            </w:r>
          </w:p>
        </w:tc>
        <w:tc>
          <w:tcPr>
            <w:tcW w:w="2409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 xml:space="preserve">К.м.н. </w:t>
            </w:r>
            <w:proofErr w:type="spellStart"/>
            <w:r w:rsidRPr="000D62E3">
              <w:rPr>
                <w:sz w:val="24"/>
                <w:szCs w:val="24"/>
              </w:rPr>
              <w:t>Шлевков</w:t>
            </w:r>
            <w:proofErr w:type="spellEnd"/>
            <w:r w:rsidRPr="000D62E3">
              <w:rPr>
                <w:sz w:val="24"/>
                <w:szCs w:val="24"/>
              </w:rPr>
              <w:t xml:space="preserve"> Н.Б.</w:t>
            </w:r>
          </w:p>
        </w:tc>
      </w:tr>
      <w:tr w:rsidR="000D62E3" w:rsidRPr="000D62E3" w:rsidTr="000D62E3">
        <w:tc>
          <w:tcPr>
            <w:tcW w:w="1526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lastRenderedPageBreak/>
              <w:t>14.15-15.00</w:t>
            </w:r>
          </w:p>
        </w:tc>
        <w:tc>
          <w:tcPr>
            <w:tcW w:w="6946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proofErr w:type="spellStart"/>
            <w:r w:rsidRPr="000D62E3">
              <w:rPr>
                <w:sz w:val="24"/>
                <w:szCs w:val="24"/>
              </w:rPr>
              <w:t>Перипартальная</w:t>
            </w:r>
            <w:proofErr w:type="spellEnd"/>
            <w:r w:rsidRPr="000D62E3">
              <w:rPr>
                <w:sz w:val="24"/>
                <w:szCs w:val="24"/>
              </w:rPr>
              <w:t xml:space="preserve"> </w:t>
            </w:r>
            <w:proofErr w:type="spellStart"/>
            <w:r w:rsidRPr="000D62E3">
              <w:rPr>
                <w:sz w:val="24"/>
                <w:szCs w:val="24"/>
              </w:rPr>
              <w:t>кардиомиопатия</w:t>
            </w:r>
            <w:proofErr w:type="spellEnd"/>
            <w:r w:rsidRPr="000D62E3">
              <w:rPr>
                <w:sz w:val="24"/>
                <w:szCs w:val="24"/>
              </w:rPr>
              <w:t xml:space="preserve">. Определение. Современные представления об этиологии и патогенезе. Диагностика и лечение. </w:t>
            </w:r>
            <w:r w:rsidRPr="000D62E3">
              <w:rPr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proofErr w:type="gramStart"/>
            <w:r w:rsidRPr="000D62E3">
              <w:rPr>
                <w:sz w:val="24"/>
                <w:szCs w:val="24"/>
              </w:rPr>
              <w:t>к</w:t>
            </w:r>
            <w:proofErr w:type="gramEnd"/>
            <w:r w:rsidRPr="000D62E3">
              <w:rPr>
                <w:sz w:val="24"/>
                <w:szCs w:val="24"/>
              </w:rPr>
              <w:t xml:space="preserve">.м.н. </w:t>
            </w:r>
            <w:proofErr w:type="spellStart"/>
            <w:r w:rsidRPr="000D62E3">
              <w:rPr>
                <w:sz w:val="24"/>
                <w:szCs w:val="24"/>
              </w:rPr>
              <w:t>Нарусов</w:t>
            </w:r>
            <w:proofErr w:type="spellEnd"/>
            <w:r w:rsidRPr="000D62E3">
              <w:rPr>
                <w:sz w:val="24"/>
                <w:szCs w:val="24"/>
              </w:rPr>
              <w:t xml:space="preserve"> О.Ю.</w:t>
            </w:r>
          </w:p>
        </w:tc>
      </w:tr>
    </w:tbl>
    <w:p w:rsidR="000D62E3" w:rsidRPr="000D62E3" w:rsidRDefault="000D62E3" w:rsidP="000D62E3">
      <w:pPr>
        <w:widowControl w:val="0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62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10.04.2020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384"/>
        <w:gridCol w:w="6309"/>
        <w:gridCol w:w="3330"/>
      </w:tblGrid>
      <w:tr w:rsidR="000D62E3" w:rsidRPr="000D62E3" w:rsidTr="000D62E3">
        <w:trPr>
          <w:trHeight w:val="607"/>
        </w:trPr>
        <w:tc>
          <w:tcPr>
            <w:tcW w:w="1384" w:type="dxa"/>
          </w:tcPr>
          <w:p w:rsidR="000D62E3" w:rsidRPr="000D62E3" w:rsidRDefault="000D62E3" w:rsidP="000D6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D62E3">
              <w:rPr>
                <w:rFonts w:eastAsiaTheme="minorEastAsia"/>
                <w:sz w:val="24"/>
                <w:szCs w:val="24"/>
              </w:rPr>
              <w:t>Время</w:t>
            </w:r>
          </w:p>
        </w:tc>
        <w:tc>
          <w:tcPr>
            <w:tcW w:w="6309" w:type="dxa"/>
          </w:tcPr>
          <w:p w:rsidR="000D62E3" w:rsidRPr="000D62E3" w:rsidRDefault="000D62E3" w:rsidP="000D6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D62E3">
              <w:rPr>
                <w:rFonts w:eastAsiaTheme="minorEastAsia"/>
                <w:sz w:val="24"/>
                <w:szCs w:val="24"/>
              </w:rPr>
              <w:t>Название лекции. Краткое описание модуля</w:t>
            </w:r>
          </w:p>
        </w:tc>
        <w:tc>
          <w:tcPr>
            <w:tcW w:w="3330" w:type="dxa"/>
          </w:tcPr>
          <w:p w:rsidR="000D62E3" w:rsidRPr="000D62E3" w:rsidRDefault="000D62E3" w:rsidP="000D6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D62E3">
              <w:rPr>
                <w:rFonts w:eastAsiaTheme="minorEastAsia"/>
                <w:sz w:val="24"/>
                <w:szCs w:val="24"/>
              </w:rPr>
              <w:t xml:space="preserve">Лектор </w:t>
            </w:r>
          </w:p>
        </w:tc>
      </w:tr>
      <w:tr w:rsidR="000D62E3" w:rsidRPr="000D62E3" w:rsidTr="000D62E3">
        <w:trPr>
          <w:trHeight w:val="958"/>
        </w:trPr>
        <w:tc>
          <w:tcPr>
            <w:tcW w:w="1384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11.00-11.45</w:t>
            </w:r>
          </w:p>
        </w:tc>
        <w:tc>
          <w:tcPr>
            <w:tcW w:w="6309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proofErr w:type="spellStart"/>
            <w:r w:rsidRPr="000D62E3">
              <w:rPr>
                <w:sz w:val="24"/>
                <w:szCs w:val="24"/>
              </w:rPr>
              <w:t>Рестриктивная</w:t>
            </w:r>
            <w:proofErr w:type="spellEnd"/>
            <w:r w:rsidRPr="000D62E3">
              <w:rPr>
                <w:sz w:val="24"/>
                <w:szCs w:val="24"/>
              </w:rPr>
              <w:t xml:space="preserve"> </w:t>
            </w:r>
            <w:proofErr w:type="spellStart"/>
            <w:r w:rsidRPr="000D62E3">
              <w:rPr>
                <w:sz w:val="24"/>
                <w:szCs w:val="24"/>
              </w:rPr>
              <w:t>кардиомиопатия</w:t>
            </w:r>
            <w:proofErr w:type="spellEnd"/>
            <w:r w:rsidRPr="000D62E3">
              <w:rPr>
                <w:sz w:val="24"/>
                <w:szCs w:val="24"/>
              </w:rPr>
              <w:t>.</w:t>
            </w:r>
          </w:p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Клинические примеры «</w:t>
            </w:r>
            <w:proofErr w:type="spellStart"/>
            <w:r w:rsidRPr="000D62E3">
              <w:rPr>
                <w:sz w:val="24"/>
                <w:szCs w:val="24"/>
              </w:rPr>
              <w:t>Транстеритиновый</w:t>
            </w:r>
            <w:proofErr w:type="spellEnd"/>
            <w:r w:rsidRPr="000D62E3">
              <w:rPr>
                <w:sz w:val="24"/>
                <w:szCs w:val="24"/>
              </w:rPr>
              <w:t xml:space="preserve"> амилоидоз»</w:t>
            </w:r>
          </w:p>
          <w:p w:rsidR="000D62E3" w:rsidRPr="000D62E3" w:rsidRDefault="000D62E3" w:rsidP="000D62E3">
            <w:pPr>
              <w:rPr>
                <w:sz w:val="16"/>
                <w:szCs w:val="16"/>
              </w:rPr>
            </w:pPr>
          </w:p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«</w:t>
            </w:r>
            <w:proofErr w:type="spellStart"/>
            <w:r w:rsidRPr="000D62E3">
              <w:rPr>
                <w:sz w:val="24"/>
                <w:szCs w:val="24"/>
              </w:rPr>
              <w:t>Эндомиокардиальный</w:t>
            </w:r>
            <w:proofErr w:type="spellEnd"/>
            <w:r w:rsidRPr="000D62E3">
              <w:rPr>
                <w:sz w:val="24"/>
                <w:szCs w:val="24"/>
              </w:rPr>
              <w:t xml:space="preserve"> фиброз, эндокардит </w:t>
            </w:r>
            <w:proofErr w:type="spellStart"/>
            <w:r w:rsidRPr="000D62E3">
              <w:rPr>
                <w:sz w:val="24"/>
                <w:szCs w:val="24"/>
              </w:rPr>
              <w:t>Леффлера</w:t>
            </w:r>
            <w:proofErr w:type="spellEnd"/>
            <w:r w:rsidRPr="000D62E3">
              <w:rPr>
                <w:sz w:val="24"/>
                <w:szCs w:val="24"/>
              </w:rPr>
              <w:t>»</w:t>
            </w:r>
          </w:p>
        </w:tc>
        <w:tc>
          <w:tcPr>
            <w:tcW w:w="3330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proofErr w:type="spellStart"/>
            <w:r w:rsidRPr="000D62E3">
              <w:rPr>
                <w:sz w:val="24"/>
                <w:szCs w:val="24"/>
              </w:rPr>
              <w:t>К.м</w:t>
            </w:r>
            <w:proofErr w:type="gramStart"/>
            <w:r w:rsidRPr="000D62E3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0D62E3">
              <w:rPr>
                <w:sz w:val="24"/>
                <w:szCs w:val="24"/>
              </w:rPr>
              <w:t xml:space="preserve"> Насонова С.Н.</w:t>
            </w:r>
          </w:p>
          <w:p w:rsidR="000D62E3" w:rsidRDefault="000D62E3" w:rsidP="000D62E3">
            <w:pPr>
              <w:rPr>
                <w:sz w:val="24"/>
                <w:szCs w:val="24"/>
              </w:rPr>
            </w:pPr>
          </w:p>
          <w:p w:rsidR="000D62E3" w:rsidRPr="000D62E3" w:rsidRDefault="000D62E3" w:rsidP="000D62E3">
            <w:pPr>
              <w:rPr>
                <w:sz w:val="16"/>
                <w:szCs w:val="16"/>
              </w:rPr>
            </w:pPr>
          </w:p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К.м.н. Сафиуллина А.А.</w:t>
            </w:r>
          </w:p>
        </w:tc>
      </w:tr>
      <w:tr w:rsidR="000D62E3" w:rsidRPr="000D62E3" w:rsidTr="000D62E3">
        <w:trPr>
          <w:trHeight w:val="1404"/>
        </w:trPr>
        <w:tc>
          <w:tcPr>
            <w:tcW w:w="1384" w:type="dxa"/>
            <w:tcBorders>
              <w:bottom w:val="nil"/>
            </w:tcBorders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12.00-12.45</w:t>
            </w:r>
          </w:p>
        </w:tc>
        <w:tc>
          <w:tcPr>
            <w:tcW w:w="6309" w:type="dxa"/>
            <w:tcBorders>
              <w:bottom w:val="nil"/>
            </w:tcBorders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 xml:space="preserve">Дисфункция левого желудочка и сердечная недостаточность у онкологических больных. Факторы риска, диагностика, профилактика и лечение. Подходы к ведению больных, получающих </w:t>
            </w:r>
            <w:proofErr w:type="spellStart"/>
            <w:r w:rsidRPr="000D62E3">
              <w:rPr>
                <w:sz w:val="24"/>
                <w:szCs w:val="24"/>
              </w:rPr>
              <w:t>кардиотоксичную</w:t>
            </w:r>
            <w:proofErr w:type="spellEnd"/>
            <w:r w:rsidRPr="000D62E3">
              <w:rPr>
                <w:sz w:val="24"/>
                <w:szCs w:val="24"/>
              </w:rPr>
              <w:t xml:space="preserve"> терапию.</w:t>
            </w:r>
          </w:p>
        </w:tc>
        <w:tc>
          <w:tcPr>
            <w:tcW w:w="3330" w:type="dxa"/>
            <w:tcBorders>
              <w:bottom w:val="nil"/>
            </w:tcBorders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 xml:space="preserve">К.м.н. </w:t>
            </w:r>
            <w:proofErr w:type="spellStart"/>
            <w:r w:rsidRPr="000D62E3">
              <w:rPr>
                <w:sz w:val="24"/>
                <w:szCs w:val="24"/>
              </w:rPr>
              <w:t>Виценя</w:t>
            </w:r>
            <w:proofErr w:type="spellEnd"/>
            <w:r w:rsidRPr="000D62E3">
              <w:rPr>
                <w:sz w:val="24"/>
                <w:szCs w:val="24"/>
              </w:rPr>
              <w:t xml:space="preserve"> М.В.</w:t>
            </w:r>
          </w:p>
        </w:tc>
      </w:tr>
      <w:tr w:rsidR="000D62E3" w:rsidRPr="000D62E3" w:rsidTr="000D62E3">
        <w:trPr>
          <w:trHeight w:val="106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13.15-14.00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 xml:space="preserve">Гипертрофическая </w:t>
            </w:r>
            <w:proofErr w:type="spellStart"/>
            <w:r w:rsidRPr="000D62E3">
              <w:rPr>
                <w:sz w:val="24"/>
                <w:szCs w:val="24"/>
              </w:rPr>
              <w:t>кардиомиопатия</w:t>
            </w:r>
            <w:proofErr w:type="spellEnd"/>
            <w:r w:rsidRPr="000D62E3">
              <w:rPr>
                <w:sz w:val="24"/>
                <w:szCs w:val="24"/>
              </w:rPr>
              <w:t xml:space="preserve">. Генетические аспекты заболевания. </w:t>
            </w:r>
            <w:proofErr w:type="spellStart"/>
            <w:r w:rsidRPr="000D62E3">
              <w:rPr>
                <w:sz w:val="24"/>
                <w:szCs w:val="24"/>
              </w:rPr>
              <w:t>Обструктивная</w:t>
            </w:r>
            <w:proofErr w:type="spellEnd"/>
            <w:r w:rsidRPr="000D62E3">
              <w:rPr>
                <w:sz w:val="24"/>
                <w:szCs w:val="24"/>
              </w:rPr>
              <w:t xml:space="preserve"> и </w:t>
            </w:r>
            <w:proofErr w:type="spellStart"/>
            <w:r w:rsidRPr="000D62E3">
              <w:rPr>
                <w:sz w:val="24"/>
                <w:szCs w:val="24"/>
              </w:rPr>
              <w:t>необструктивная</w:t>
            </w:r>
            <w:proofErr w:type="spellEnd"/>
            <w:r w:rsidRPr="000D62E3">
              <w:rPr>
                <w:sz w:val="24"/>
                <w:szCs w:val="24"/>
              </w:rPr>
              <w:t xml:space="preserve"> формы. Принципы лечения.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 xml:space="preserve">Д.м.н. </w:t>
            </w:r>
            <w:proofErr w:type="spellStart"/>
            <w:r w:rsidRPr="000D62E3">
              <w:rPr>
                <w:sz w:val="24"/>
                <w:szCs w:val="24"/>
              </w:rPr>
              <w:t>Габрусенко</w:t>
            </w:r>
            <w:proofErr w:type="spellEnd"/>
            <w:r w:rsidRPr="000D62E3">
              <w:rPr>
                <w:sz w:val="24"/>
                <w:szCs w:val="24"/>
              </w:rPr>
              <w:t xml:space="preserve"> С.А.</w:t>
            </w:r>
          </w:p>
        </w:tc>
      </w:tr>
      <w:tr w:rsidR="000D62E3" w:rsidRPr="000D62E3" w:rsidTr="000D62E3">
        <w:trPr>
          <w:trHeight w:val="657"/>
        </w:trPr>
        <w:tc>
          <w:tcPr>
            <w:tcW w:w="1384" w:type="dxa"/>
            <w:tcBorders>
              <w:top w:val="nil"/>
            </w:tcBorders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14.15-15.00</w:t>
            </w:r>
          </w:p>
        </w:tc>
        <w:tc>
          <w:tcPr>
            <w:tcW w:w="6309" w:type="dxa"/>
            <w:tcBorders>
              <w:top w:val="nil"/>
            </w:tcBorders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 xml:space="preserve">Гипертрофическая </w:t>
            </w:r>
            <w:proofErr w:type="spellStart"/>
            <w:r w:rsidRPr="000D62E3">
              <w:rPr>
                <w:sz w:val="24"/>
                <w:szCs w:val="24"/>
              </w:rPr>
              <w:t>кардиомиопатия</w:t>
            </w:r>
            <w:proofErr w:type="spellEnd"/>
            <w:r w:rsidRPr="000D62E3">
              <w:rPr>
                <w:sz w:val="24"/>
                <w:szCs w:val="24"/>
              </w:rPr>
              <w:t xml:space="preserve">. Фармакотерапия и немедикаментозное лечение. Показания к оперативному лечению, имплантации </w:t>
            </w:r>
            <w:proofErr w:type="spellStart"/>
            <w:r w:rsidRPr="000D62E3">
              <w:rPr>
                <w:sz w:val="24"/>
                <w:szCs w:val="24"/>
              </w:rPr>
              <w:t>кардиовертера</w:t>
            </w:r>
            <w:proofErr w:type="spellEnd"/>
            <w:r w:rsidRPr="000D62E3">
              <w:rPr>
                <w:sz w:val="24"/>
                <w:szCs w:val="24"/>
              </w:rPr>
              <w:t>-дефибриллятора.</w:t>
            </w:r>
          </w:p>
        </w:tc>
        <w:tc>
          <w:tcPr>
            <w:tcW w:w="3330" w:type="dxa"/>
            <w:tcBorders>
              <w:top w:val="nil"/>
            </w:tcBorders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 xml:space="preserve">Д.м.н. </w:t>
            </w:r>
            <w:proofErr w:type="spellStart"/>
            <w:r w:rsidRPr="000D62E3">
              <w:rPr>
                <w:sz w:val="24"/>
                <w:szCs w:val="24"/>
              </w:rPr>
              <w:t>Габрусенко</w:t>
            </w:r>
            <w:proofErr w:type="spellEnd"/>
            <w:r w:rsidRPr="000D62E3">
              <w:rPr>
                <w:sz w:val="24"/>
                <w:szCs w:val="24"/>
              </w:rPr>
              <w:t xml:space="preserve"> С.А.</w:t>
            </w:r>
          </w:p>
        </w:tc>
      </w:tr>
      <w:tr w:rsidR="000D62E3" w:rsidRPr="000D62E3" w:rsidTr="000D62E3">
        <w:trPr>
          <w:trHeight w:val="701"/>
        </w:trPr>
        <w:tc>
          <w:tcPr>
            <w:tcW w:w="1384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15.15-16.00</w:t>
            </w:r>
          </w:p>
        </w:tc>
        <w:tc>
          <w:tcPr>
            <w:tcW w:w="6309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Вопросы, обсуждение, опрос</w:t>
            </w:r>
          </w:p>
        </w:tc>
        <w:tc>
          <w:tcPr>
            <w:tcW w:w="3330" w:type="dxa"/>
          </w:tcPr>
          <w:p w:rsidR="000D62E3" w:rsidRPr="000D62E3" w:rsidRDefault="000D62E3" w:rsidP="000D62E3">
            <w:pPr>
              <w:rPr>
                <w:sz w:val="24"/>
                <w:szCs w:val="24"/>
              </w:rPr>
            </w:pPr>
            <w:r w:rsidRPr="000D62E3">
              <w:rPr>
                <w:sz w:val="24"/>
                <w:szCs w:val="24"/>
              </w:rPr>
              <w:t>Все преподаватели</w:t>
            </w:r>
          </w:p>
        </w:tc>
      </w:tr>
    </w:tbl>
    <w:p w:rsidR="000D62E3" w:rsidRPr="000D62E3" w:rsidRDefault="000D62E3" w:rsidP="000D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62E3" w:rsidRPr="000D62E3" w:rsidRDefault="000D62E3" w:rsidP="000D62E3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0D62E3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Лекции читают:</w:t>
      </w:r>
    </w:p>
    <w:p w:rsidR="000D62E3" w:rsidRPr="000D62E3" w:rsidRDefault="000D62E3" w:rsidP="000D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4106"/>
        <w:gridCol w:w="4111"/>
      </w:tblGrid>
      <w:tr w:rsidR="000D62E3" w:rsidRPr="000D62E3" w:rsidTr="001D478C">
        <w:trPr>
          <w:trHeight w:val="1920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E3" w:rsidRPr="000D62E3" w:rsidRDefault="000D62E3" w:rsidP="001D478C">
            <w:pPr>
              <w:rPr>
                <w:sz w:val="28"/>
                <w:szCs w:val="28"/>
              </w:rPr>
            </w:pPr>
            <w:r w:rsidRPr="000D62E3">
              <w:rPr>
                <w:sz w:val="28"/>
                <w:szCs w:val="28"/>
              </w:rPr>
              <w:t>Д.м.н. Терещенко С.Н.</w:t>
            </w:r>
          </w:p>
          <w:p w:rsidR="000D62E3" w:rsidRPr="000D62E3" w:rsidRDefault="000D62E3" w:rsidP="001D478C">
            <w:pPr>
              <w:rPr>
                <w:sz w:val="28"/>
                <w:szCs w:val="28"/>
              </w:rPr>
            </w:pPr>
            <w:r w:rsidRPr="000D62E3">
              <w:rPr>
                <w:sz w:val="28"/>
                <w:szCs w:val="28"/>
              </w:rPr>
              <w:t>Д.м.н. Жиров И.В.</w:t>
            </w:r>
          </w:p>
          <w:p w:rsidR="000D62E3" w:rsidRPr="000D62E3" w:rsidRDefault="000D62E3" w:rsidP="001D478C">
            <w:pPr>
              <w:rPr>
                <w:sz w:val="28"/>
                <w:szCs w:val="28"/>
              </w:rPr>
            </w:pPr>
            <w:r w:rsidRPr="000D62E3">
              <w:rPr>
                <w:sz w:val="28"/>
                <w:szCs w:val="28"/>
              </w:rPr>
              <w:t xml:space="preserve">Д.м.н. </w:t>
            </w:r>
            <w:proofErr w:type="spellStart"/>
            <w:r w:rsidRPr="000D62E3">
              <w:rPr>
                <w:sz w:val="28"/>
                <w:szCs w:val="28"/>
              </w:rPr>
              <w:t>Габрусенко</w:t>
            </w:r>
            <w:proofErr w:type="spellEnd"/>
            <w:r w:rsidRPr="000D62E3">
              <w:rPr>
                <w:sz w:val="28"/>
                <w:szCs w:val="28"/>
              </w:rPr>
              <w:t xml:space="preserve"> С.А.</w:t>
            </w:r>
          </w:p>
          <w:p w:rsidR="000D62E3" w:rsidRPr="000D62E3" w:rsidRDefault="000D62E3" w:rsidP="001D478C">
            <w:pPr>
              <w:rPr>
                <w:sz w:val="28"/>
                <w:szCs w:val="28"/>
              </w:rPr>
            </w:pPr>
            <w:r w:rsidRPr="000D62E3">
              <w:rPr>
                <w:sz w:val="28"/>
                <w:szCs w:val="28"/>
              </w:rPr>
              <w:t xml:space="preserve">К.м.н. </w:t>
            </w:r>
            <w:proofErr w:type="spellStart"/>
            <w:r w:rsidRPr="000D62E3">
              <w:rPr>
                <w:sz w:val="28"/>
                <w:szCs w:val="28"/>
              </w:rPr>
              <w:t>Нарусов</w:t>
            </w:r>
            <w:proofErr w:type="spellEnd"/>
            <w:r w:rsidRPr="000D62E3">
              <w:rPr>
                <w:sz w:val="28"/>
                <w:szCs w:val="28"/>
              </w:rPr>
              <w:t xml:space="preserve"> О.Ю.</w:t>
            </w:r>
          </w:p>
          <w:p w:rsidR="000D62E3" w:rsidRPr="000D62E3" w:rsidRDefault="000D62E3" w:rsidP="001D478C">
            <w:pPr>
              <w:rPr>
                <w:sz w:val="28"/>
                <w:szCs w:val="28"/>
              </w:rPr>
            </w:pPr>
            <w:r w:rsidRPr="000D62E3">
              <w:rPr>
                <w:sz w:val="28"/>
                <w:szCs w:val="28"/>
              </w:rPr>
              <w:t xml:space="preserve">К.м.н. </w:t>
            </w:r>
            <w:proofErr w:type="spellStart"/>
            <w:r w:rsidRPr="000D62E3">
              <w:rPr>
                <w:sz w:val="28"/>
                <w:szCs w:val="28"/>
              </w:rPr>
              <w:t>Виценя</w:t>
            </w:r>
            <w:proofErr w:type="spellEnd"/>
            <w:r w:rsidRPr="000D62E3">
              <w:rPr>
                <w:sz w:val="28"/>
                <w:szCs w:val="28"/>
              </w:rPr>
              <w:t xml:space="preserve"> М.В.</w:t>
            </w:r>
          </w:p>
          <w:p w:rsidR="000D62E3" w:rsidRPr="000D62E3" w:rsidRDefault="000D62E3" w:rsidP="001D478C">
            <w:pPr>
              <w:rPr>
                <w:sz w:val="28"/>
                <w:szCs w:val="28"/>
              </w:rPr>
            </w:pPr>
            <w:r w:rsidRPr="000D62E3">
              <w:rPr>
                <w:sz w:val="28"/>
                <w:szCs w:val="28"/>
              </w:rPr>
              <w:t xml:space="preserve">К.м.н. </w:t>
            </w:r>
            <w:proofErr w:type="spellStart"/>
            <w:r w:rsidRPr="000D62E3">
              <w:rPr>
                <w:sz w:val="28"/>
                <w:szCs w:val="28"/>
              </w:rPr>
              <w:t>Шлевков</w:t>
            </w:r>
            <w:proofErr w:type="spellEnd"/>
            <w:r w:rsidRPr="000D62E3">
              <w:rPr>
                <w:sz w:val="28"/>
                <w:szCs w:val="28"/>
              </w:rPr>
              <w:t xml:space="preserve"> Н.Б.</w:t>
            </w:r>
          </w:p>
          <w:p w:rsidR="000D62E3" w:rsidRPr="000D62E3" w:rsidRDefault="000D62E3" w:rsidP="001D478C">
            <w:pPr>
              <w:rPr>
                <w:sz w:val="28"/>
                <w:szCs w:val="28"/>
              </w:rPr>
            </w:pPr>
            <w:r w:rsidRPr="000D62E3">
              <w:rPr>
                <w:sz w:val="28"/>
                <w:szCs w:val="28"/>
              </w:rPr>
              <w:t>К.м.н. Насонова С.Н.</w:t>
            </w:r>
          </w:p>
          <w:p w:rsidR="000D62E3" w:rsidRPr="000D62E3" w:rsidRDefault="000D62E3" w:rsidP="001D478C">
            <w:pPr>
              <w:rPr>
                <w:sz w:val="28"/>
                <w:szCs w:val="28"/>
              </w:rPr>
            </w:pPr>
            <w:r w:rsidRPr="000D62E3">
              <w:rPr>
                <w:sz w:val="28"/>
                <w:szCs w:val="28"/>
              </w:rPr>
              <w:t>К.м.н. Сафиуллина А.А.</w:t>
            </w:r>
          </w:p>
          <w:p w:rsidR="000D62E3" w:rsidRPr="000D62E3" w:rsidRDefault="000D62E3" w:rsidP="001D478C">
            <w:pPr>
              <w:rPr>
                <w:sz w:val="28"/>
                <w:szCs w:val="28"/>
              </w:rPr>
            </w:pPr>
            <w:r w:rsidRPr="000D62E3">
              <w:rPr>
                <w:sz w:val="28"/>
                <w:szCs w:val="28"/>
              </w:rPr>
              <w:t xml:space="preserve">К.м.н. </w:t>
            </w:r>
            <w:proofErr w:type="spellStart"/>
            <w:r w:rsidRPr="000D62E3">
              <w:rPr>
                <w:sz w:val="28"/>
                <w:szCs w:val="28"/>
              </w:rPr>
              <w:t>Сатлыкова</w:t>
            </w:r>
            <w:proofErr w:type="spellEnd"/>
            <w:r w:rsidRPr="000D62E3">
              <w:rPr>
                <w:sz w:val="28"/>
                <w:szCs w:val="28"/>
              </w:rPr>
              <w:t xml:space="preserve"> Д.Ф.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E3" w:rsidRPr="000D62E3" w:rsidRDefault="000D62E3" w:rsidP="001D478C">
            <w:pPr>
              <w:rPr>
                <w:sz w:val="28"/>
                <w:szCs w:val="28"/>
              </w:rPr>
            </w:pPr>
          </w:p>
          <w:p w:rsidR="000D62E3" w:rsidRPr="000D62E3" w:rsidRDefault="000D62E3" w:rsidP="001D478C">
            <w:pPr>
              <w:rPr>
                <w:sz w:val="28"/>
                <w:szCs w:val="28"/>
              </w:rPr>
            </w:pPr>
          </w:p>
          <w:p w:rsidR="000D62E3" w:rsidRPr="000D62E3" w:rsidRDefault="000D62E3" w:rsidP="001D478C">
            <w:pPr>
              <w:rPr>
                <w:sz w:val="28"/>
                <w:szCs w:val="28"/>
              </w:rPr>
            </w:pPr>
          </w:p>
        </w:tc>
      </w:tr>
    </w:tbl>
    <w:p w:rsidR="00F30368" w:rsidRDefault="00F30368"/>
    <w:sectPr w:rsidR="00F30368" w:rsidSect="000D62E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FA3"/>
    <w:multiLevelType w:val="hybridMultilevel"/>
    <w:tmpl w:val="FCD6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A5781"/>
    <w:multiLevelType w:val="hybridMultilevel"/>
    <w:tmpl w:val="4BBA95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E3"/>
    <w:rsid w:val="000D62E3"/>
    <w:rsid w:val="008E0D77"/>
    <w:rsid w:val="00F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2020-03-04T10:36:00Z</cp:lastPrinted>
  <dcterms:created xsi:type="dcterms:W3CDTF">2020-03-04T10:24:00Z</dcterms:created>
  <dcterms:modified xsi:type="dcterms:W3CDTF">2020-03-04T10:36:00Z</dcterms:modified>
</cp:coreProperties>
</file>